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A9" w:rsidRDefault="00D840A9">
      <w:pPr>
        <w:pStyle w:val="Fuzeile"/>
        <w:tabs>
          <w:tab w:val="clear" w:pos="4536"/>
          <w:tab w:val="clear" w:pos="9072"/>
          <w:tab w:val="left" w:pos="4253"/>
          <w:tab w:val="right" w:pos="9498"/>
        </w:tabs>
        <w:ind w:hanging="567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</w:p>
    <w:p w:rsidR="00D840A9" w:rsidRDefault="00D840A9">
      <w:pPr>
        <w:pStyle w:val="Fuzeile"/>
        <w:tabs>
          <w:tab w:val="clear" w:pos="4536"/>
          <w:tab w:val="clear" w:pos="9072"/>
          <w:tab w:val="left" w:pos="4253"/>
          <w:tab w:val="right" w:pos="9498"/>
        </w:tabs>
        <w:ind w:hanging="567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>Bürger-für-Bürger-Energie</w:t>
      </w:r>
      <w:r w:rsidR="009E47B4">
        <w:rPr>
          <w:rFonts w:ascii="Calibri" w:hAnsi="Calibri" w:cs="Calibri"/>
          <w:color w:val="000000"/>
          <w:sz w:val="16"/>
          <w:szCs w:val="16"/>
        </w:rPr>
        <w:t xml:space="preserve"> eG </w:t>
      </w:r>
      <w:r>
        <w:rPr>
          <w:rFonts w:ascii="Calibri" w:hAnsi="Calibri" w:cs="Calibri"/>
          <w:color w:val="000000"/>
          <w:sz w:val="16"/>
          <w:szCs w:val="16"/>
        </w:rPr>
        <w:t xml:space="preserve">-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Langenbrucker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W</w:t>
      </w:r>
      <w:r w:rsidR="00E22EB5">
        <w:rPr>
          <w:rFonts w:ascii="Calibri" w:hAnsi="Calibri" w:cs="Calibri"/>
          <w:color w:val="000000"/>
          <w:sz w:val="16"/>
          <w:szCs w:val="16"/>
        </w:rPr>
        <w:t>eg 4 - 91077 Neunkirchen</w:t>
      </w:r>
    </w:p>
    <w:p w:rsidR="00F20C0A" w:rsidRDefault="00F20C0A" w:rsidP="00FD60E0">
      <w:pPr>
        <w:pStyle w:val="Seitenfalz"/>
        <w:ind w:right="0"/>
        <w:jc w:val="right"/>
        <w:rPr>
          <w:rFonts w:ascii="Calibri" w:hAnsi="Calibri" w:cs="Arial"/>
          <w:b/>
          <w:sz w:val="28"/>
          <w:szCs w:val="28"/>
        </w:rPr>
      </w:pP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b/>
          <w:sz w:val="28"/>
          <w:szCs w:val="28"/>
        </w:rPr>
      </w:pPr>
    </w:p>
    <w:p w:rsidR="005F5236" w:rsidRPr="00E83C0B" w:rsidRDefault="00564F35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b/>
          <w:sz w:val="28"/>
          <w:szCs w:val="28"/>
        </w:rPr>
      </w:pPr>
      <w:r w:rsidRPr="00E83C0B">
        <w:rPr>
          <w:rFonts w:ascii="Calibri" w:hAnsi="Calibri" w:cs="Arial"/>
          <w:b/>
          <w:sz w:val="28"/>
          <w:szCs w:val="28"/>
        </w:rPr>
        <w:t>Übertragung</w:t>
      </w:r>
      <w:r w:rsidR="00E83C0B">
        <w:rPr>
          <w:rFonts w:ascii="Calibri" w:hAnsi="Calibri" w:cs="Arial"/>
          <w:b/>
          <w:sz w:val="28"/>
          <w:szCs w:val="28"/>
        </w:rPr>
        <w:t>/Übernahme</w:t>
      </w:r>
      <w:r w:rsidRPr="00E83C0B">
        <w:rPr>
          <w:rFonts w:ascii="Calibri" w:hAnsi="Calibri" w:cs="Arial"/>
          <w:b/>
          <w:sz w:val="28"/>
          <w:szCs w:val="28"/>
        </w:rPr>
        <w:t xml:space="preserve"> von Anteilen</w:t>
      </w: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b/>
          <w:sz w:val="28"/>
          <w:szCs w:val="28"/>
        </w:rPr>
      </w:pP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b/>
          <w:sz w:val="28"/>
          <w:szCs w:val="28"/>
        </w:rPr>
      </w:pP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b/>
          <w:sz w:val="28"/>
          <w:szCs w:val="28"/>
        </w:rPr>
      </w:pPr>
      <w:r w:rsidRPr="00E83C0B">
        <w:rPr>
          <w:rFonts w:ascii="Calibri" w:hAnsi="Calibri" w:cs="Arial"/>
          <w:sz w:val="28"/>
          <w:szCs w:val="28"/>
        </w:rPr>
        <w:t>Übertragender: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564F35" w:rsidRPr="00564F35">
        <w:rPr>
          <w:rFonts w:ascii="Calibri" w:hAnsi="Calibri" w:cs="Arial"/>
          <w:sz w:val="28"/>
          <w:szCs w:val="28"/>
        </w:rPr>
        <w:t>_________________________________________________</w:t>
      </w:r>
    </w:p>
    <w:p w:rsidR="00564F35" w:rsidRDefault="00564F35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Name, Vorname</w:t>
      </w:r>
    </w:p>
    <w:p w:rsidR="00564F35" w:rsidRDefault="00564F35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2"/>
          <w:szCs w:val="22"/>
        </w:rPr>
      </w:pPr>
    </w:p>
    <w:p w:rsidR="00564F35" w:rsidRPr="00564F35" w:rsidRDefault="00564F35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ab/>
      </w:r>
      <w:r>
        <w:rPr>
          <w:rFonts w:ascii="Calibri" w:hAnsi="Calibri" w:cs="Arial"/>
          <w:sz w:val="28"/>
          <w:szCs w:val="22"/>
        </w:rPr>
        <w:tab/>
      </w:r>
      <w:r>
        <w:rPr>
          <w:rFonts w:ascii="Calibri" w:hAnsi="Calibri" w:cs="Arial"/>
          <w:sz w:val="28"/>
          <w:szCs w:val="22"/>
        </w:rPr>
        <w:tab/>
        <w:t>_______________________________________________</w:t>
      </w:r>
    </w:p>
    <w:p w:rsidR="005F5236" w:rsidRPr="005F5236" w:rsidRDefault="00564F35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Anschrift</w:t>
      </w: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b/>
          <w:sz w:val="28"/>
          <w:szCs w:val="28"/>
        </w:rPr>
      </w:pP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b/>
          <w:sz w:val="28"/>
          <w:szCs w:val="28"/>
        </w:rPr>
      </w:pPr>
    </w:p>
    <w:p w:rsidR="005F5236" w:rsidRPr="00E83C0B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  <w:r w:rsidRPr="00E83C0B">
        <w:rPr>
          <w:rFonts w:ascii="Calibri" w:hAnsi="Calibri" w:cs="Arial"/>
          <w:sz w:val="28"/>
          <w:szCs w:val="28"/>
        </w:rPr>
        <w:t xml:space="preserve">Übernehmer:  </w:t>
      </w:r>
      <w:r w:rsidR="00564F35" w:rsidRPr="00E83C0B">
        <w:rPr>
          <w:rFonts w:ascii="Calibri" w:hAnsi="Calibri" w:cs="Arial"/>
          <w:sz w:val="28"/>
          <w:szCs w:val="28"/>
        </w:rPr>
        <w:t>__________________________________________________</w:t>
      </w: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5F5236">
        <w:rPr>
          <w:rFonts w:ascii="Calibri" w:hAnsi="Calibri" w:cs="Arial"/>
          <w:sz w:val="22"/>
          <w:szCs w:val="22"/>
        </w:rPr>
        <w:t>Name, Vorname</w:t>
      </w:r>
    </w:p>
    <w:p w:rsidR="00564F35" w:rsidRDefault="00564F35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2"/>
          <w:szCs w:val="22"/>
        </w:rPr>
      </w:pPr>
    </w:p>
    <w:p w:rsidR="00564F35" w:rsidRPr="00564F35" w:rsidRDefault="00564F35" w:rsidP="00564F35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ab/>
      </w:r>
      <w:r>
        <w:rPr>
          <w:rFonts w:ascii="Calibri" w:hAnsi="Calibri" w:cs="Arial"/>
          <w:sz w:val="28"/>
          <w:szCs w:val="22"/>
        </w:rPr>
        <w:tab/>
      </w:r>
      <w:r>
        <w:rPr>
          <w:rFonts w:ascii="Calibri" w:hAnsi="Calibri" w:cs="Arial"/>
          <w:sz w:val="28"/>
          <w:szCs w:val="22"/>
        </w:rPr>
        <w:tab/>
        <w:t>_______________________________________________</w:t>
      </w:r>
    </w:p>
    <w:p w:rsidR="00564F35" w:rsidRPr="005F5236" w:rsidRDefault="00564F35" w:rsidP="00564F35">
      <w:pPr>
        <w:overflowPunct/>
        <w:autoSpaceDE/>
        <w:autoSpaceDN/>
        <w:adjustRightInd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Anschrift</w:t>
      </w: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2"/>
          <w:szCs w:val="22"/>
        </w:rPr>
      </w:pP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</w:p>
    <w:p w:rsidR="005F5236" w:rsidRP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  <w:r w:rsidRPr="005F5236">
        <w:rPr>
          <w:rFonts w:ascii="Calibri" w:hAnsi="Calibri" w:cs="Arial"/>
          <w:sz w:val="28"/>
          <w:szCs w:val="28"/>
        </w:rPr>
        <w:t>Anzahl der Anteile: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___________________________</w:t>
      </w:r>
    </w:p>
    <w:p w:rsidR="005F5236" w:rsidRP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</w:p>
    <w:p w:rsidR="005F5236" w:rsidRP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  <w:r w:rsidRPr="005F5236">
        <w:rPr>
          <w:rFonts w:ascii="Calibri" w:hAnsi="Calibri" w:cs="Arial"/>
          <w:sz w:val="28"/>
          <w:szCs w:val="28"/>
        </w:rPr>
        <w:t>Übertragung zum (Datum):</w:t>
      </w:r>
      <w:r>
        <w:rPr>
          <w:rFonts w:ascii="Calibri" w:hAnsi="Calibri" w:cs="Arial"/>
          <w:sz w:val="28"/>
          <w:szCs w:val="28"/>
        </w:rPr>
        <w:tab/>
        <w:t>___________________________</w:t>
      </w:r>
    </w:p>
    <w:p w:rsidR="005F5236" w:rsidRP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</w:p>
    <w:p w:rsidR="005F5236" w:rsidRP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Ab welchem Jahr gehen A</w:t>
      </w:r>
      <w:r w:rsidRPr="005F5236">
        <w:rPr>
          <w:rFonts w:ascii="Calibri" w:hAnsi="Calibri" w:cs="Arial"/>
          <w:sz w:val="28"/>
          <w:szCs w:val="28"/>
        </w:rPr>
        <w:t xml:space="preserve">usschüttungen an den Übernehmer? </w:t>
      </w:r>
      <w:r>
        <w:rPr>
          <w:rFonts w:ascii="Calibri" w:hAnsi="Calibri" w:cs="Arial"/>
          <w:sz w:val="28"/>
          <w:szCs w:val="28"/>
        </w:rPr>
        <w:t xml:space="preserve">____________  </w:t>
      </w:r>
      <w:bookmarkStart w:id="0" w:name="_GoBack"/>
      <w:bookmarkEnd w:id="0"/>
    </w:p>
    <w:p w:rsidR="005F5236" w:rsidRP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  <w:r w:rsidRPr="005F5236">
        <w:rPr>
          <w:rFonts w:ascii="Calibri" w:hAnsi="Calibri" w:cs="Arial"/>
          <w:sz w:val="28"/>
          <w:szCs w:val="28"/>
        </w:rPr>
        <w:t>Preis je Anteil: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____________________________</w:t>
      </w: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……………………………………………….</w:t>
      </w: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Ort / Datum  </w:t>
      </w: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</w:p>
    <w:p w:rsid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…………………………………………………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………………………………………………..</w:t>
      </w:r>
    </w:p>
    <w:p w:rsidR="005F5236" w:rsidRPr="005F5236" w:rsidRDefault="005F5236" w:rsidP="00465226">
      <w:pPr>
        <w:overflowPunct/>
        <w:autoSpaceDE/>
        <w:autoSpaceDN/>
        <w:adjustRightInd/>
        <w:textAlignment w:val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Unterschrift Übertragender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Unterschrift Übernehmer</w:t>
      </w:r>
    </w:p>
    <w:sectPr w:rsidR="005F5236" w:rsidRPr="005F5236" w:rsidSect="00322FF4">
      <w:headerReference w:type="default" r:id="rId7"/>
      <w:footerReference w:type="default" r:id="rId8"/>
      <w:pgSz w:w="11906" w:h="16838" w:code="9"/>
      <w:pgMar w:top="2268" w:right="707" w:bottom="2268" w:left="1418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80" w:rsidRDefault="00BF2C80">
      <w:r>
        <w:separator/>
      </w:r>
    </w:p>
  </w:endnote>
  <w:endnote w:type="continuationSeparator" w:id="0">
    <w:p w:rsidR="00BF2C80" w:rsidRDefault="00BF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D8" w:rsidRDefault="000074D8" w:rsidP="000074D8">
    <w:pPr>
      <w:pStyle w:val="Fuzeile"/>
      <w:tabs>
        <w:tab w:val="clear" w:pos="4536"/>
        <w:tab w:val="left" w:pos="2552"/>
        <w:tab w:val="left" w:pos="5954"/>
      </w:tabs>
      <w:rPr>
        <w:rFonts w:ascii="Calibri" w:hAnsi="Calibri" w:cs="Calibri"/>
        <w:color w:val="auto"/>
        <w:szCs w:val="18"/>
      </w:rPr>
    </w:pPr>
    <w:r>
      <w:rPr>
        <w:rFonts w:ascii="Calibri" w:hAnsi="Calibri" w:cs="Calibri"/>
        <w:color w:val="auto"/>
        <w:szCs w:val="18"/>
      </w:rPr>
      <w:t xml:space="preserve">Sitz der Genossenschaft: </w:t>
    </w:r>
    <w:r>
      <w:rPr>
        <w:rFonts w:ascii="Calibri" w:hAnsi="Calibri" w:cs="Calibri"/>
        <w:color w:val="auto"/>
        <w:szCs w:val="18"/>
      </w:rPr>
      <w:tab/>
      <w:t>Vorstand:</w:t>
    </w:r>
    <w:r>
      <w:rPr>
        <w:rFonts w:ascii="Calibri" w:hAnsi="Calibri" w:cs="Calibri"/>
        <w:color w:val="auto"/>
        <w:szCs w:val="18"/>
      </w:rPr>
      <w:tab/>
      <w:t>Bankverbindung:</w:t>
    </w:r>
  </w:p>
  <w:p w:rsidR="000074D8" w:rsidRDefault="000074D8" w:rsidP="000074D8">
    <w:pPr>
      <w:pStyle w:val="Fuzeile"/>
      <w:tabs>
        <w:tab w:val="clear" w:pos="4536"/>
        <w:tab w:val="left" w:pos="2552"/>
        <w:tab w:val="left" w:pos="5954"/>
      </w:tabs>
      <w:ind w:right="-569"/>
      <w:rPr>
        <w:rFonts w:ascii="Calibri" w:hAnsi="Calibri" w:cs="Calibri"/>
        <w:color w:val="auto"/>
        <w:szCs w:val="18"/>
      </w:rPr>
    </w:pPr>
    <w:r>
      <w:rPr>
        <w:rFonts w:ascii="Calibri" w:hAnsi="Calibri" w:cs="Calibri"/>
        <w:color w:val="auto"/>
        <w:szCs w:val="18"/>
      </w:rPr>
      <w:t>91077 Neunkirchen a. Br.</w:t>
    </w:r>
    <w:r>
      <w:rPr>
        <w:rFonts w:ascii="Calibri" w:hAnsi="Calibri" w:cs="Calibri"/>
        <w:color w:val="auto"/>
        <w:szCs w:val="18"/>
      </w:rPr>
      <w:tab/>
      <w:t>Christina Lenzen</w:t>
    </w:r>
    <w:r>
      <w:rPr>
        <w:rFonts w:ascii="Calibri" w:hAnsi="Calibri" w:cs="Calibri"/>
        <w:color w:val="auto"/>
        <w:szCs w:val="18"/>
      </w:rPr>
      <w:tab/>
      <w:t>VR-Bank Erlangen-Höchstadt-Herzogenaurach eG</w:t>
    </w:r>
  </w:p>
  <w:p w:rsidR="000074D8" w:rsidRDefault="000074D8" w:rsidP="000074D8">
    <w:pPr>
      <w:pStyle w:val="Fuzeile"/>
      <w:tabs>
        <w:tab w:val="clear" w:pos="4536"/>
        <w:tab w:val="left" w:pos="2552"/>
        <w:tab w:val="left" w:pos="5954"/>
      </w:tabs>
      <w:rPr>
        <w:rFonts w:ascii="Calibri" w:hAnsi="Calibri" w:cs="Calibri"/>
        <w:color w:val="auto"/>
        <w:szCs w:val="18"/>
      </w:rPr>
    </w:pPr>
    <w:r>
      <w:rPr>
        <w:rFonts w:ascii="Calibri" w:hAnsi="Calibri" w:cs="Calibri"/>
        <w:color w:val="auto"/>
        <w:szCs w:val="18"/>
      </w:rPr>
      <w:t>Gen.-Reg. Bamberg Nr. 286</w:t>
    </w:r>
    <w:r>
      <w:rPr>
        <w:rFonts w:ascii="Calibri" w:hAnsi="Calibri" w:cs="Calibri"/>
        <w:color w:val="auto"/>
        <w:szCs w:val="18"/>
      </w:rPr>
      <w:tab/>
      <w:t>Verena Steindl</w:t>
    </w:r>
    <w:r>
      <w:rPr>
        <w:rFonts w:ascii="Calibri" w:hAnsi="Calibri" w:cs="Calibri"/>
        <w:color w:val="auto"/>
        <w:szCs w:val="18"/>
      </w:rPr>
      <w:tab/>
      <w:t xml:space="preserve">IBAN: </w:t>
    </w:r>
    <w:r w:rsidRPr="00FD408D">
      <w:rPr>
        <w:rFonts w:ascii="Calibri" w:hAnsi="Calibri"/>
        <w:color w:val="auto"/>
      </w:rPr>
      <w:t>DE96 7606 9559 0000 1895 61</w:t>
    </w:r>
  </w:p>
  <w:p w:rsidR="000074D8" w:rsidRDefault="000074D8" w:rsidP="000074D8">
    <w:pPr>
      <w:pStyle w:val="Fuzeile"/>
      <w:tabs>
        <w:tab w:val="clear" w:pos="4536"/>
        <w:tab w:val="left" w:pos="2552"/>
        <w:tab w:val="left" w:pos="5954"/>
      </w:tabs>
      <w:rPr>
        <w:rFonts w:ascii="Calibri" w:hAnsi="Calibri" w:cs="Calibri"/>
        <w:color w:val="auto"/>
        <w:szCs w:val="18"/>
      </w:rPr>
    </w:pPr>
    <w:proofErr w:type="spellStart"/>
    <w:r w:rsidRPr="002C2E65">
      <w:rPr>
        <w:rFonts w:ascii="Calibri" w:hAnsi="Calibri" w:cs="Calibri"/>
        <w:color w:val="auto"/>
        <w:szCs w:val="18"/>
      </w:rPr>
      <w:t>USt-IdNr</w:t>
    </w:r>
    <w:proofErr w:type="spellEnd"/>
    <w:r w:rsidRPr="002C2E65">
      <w:rPr>
        <w:rFonts w:ascii="Calibri" w:hAnsi="Calibri" w:cs="Calibri"/>
        <w:color w:val="auto"/>
        <w:szCs w:val="18"/>
      </w:rPr>
      <w:t xml:space="preserve">. </w:t>
    </w:r>
    <w:r>
      <w:rPr>
        <w:rFonts w:ascii="Calibri" w:hAnsi="Calibri" w:cs="Calibri"/>
        <w:color w:val="auto"/>
        <w:szCs w:val="18"/>
      </w:rPr>
      <w:t>DE284709796</w:t>
    </w:r>
    <w:r>
      <w:rPr>
        <w:rFonts w:ascii="Calibri" w:hAnsi="Calibri" w:cs="Calibri"/>
        <w:color w:val="auto"/>
        <w:szCs w:val="18"/>
      </w:rPr>
      <w:tab/>
      <w:t>Emmerich Huber</w:t>
    </w:r>
    <w:r>
      <w:rPr>
        <w:rFonts w:ascii="Calibri" w:hAnsi="Calibri" w:cs="Calibri"/>
        <w:color w:val="auto"/>
        <w:szCs w:val="18"/>
      </w:rPr>
      <w:tab/>
      <w:t xml:space="preserve">BIC: </w:t>
    </w:r>
    <w:r w:rsidR="005C5730" w:rsidRPr="005C5730">
      <w:rPr>
        <w:rFonts w:ascii="Calibri" w:hAnsi="Calibri"/>
        <w:color w:val="auto"/>
      </w:rPr>
      <w:t>GENODEF1NEA</w:t>
    </w:r>
  </w:p>
  <w:p w:rsidR="000074D8" w:rsidRPr="00FD408D" w:rsidRDefault="000074D8" w:rsidP="000074D8">
    <w:pPr>
      <w:pStyle w:val="Fuzeile"/>
      <w:tabs>
        <w:tab w:val="clear" w:pos="4536"/>
        <w:tab w:val="left" w:pos="2552"/>
        <w:tab w:val="left" w:pos="6237"/>
      </w:tabs>
      <w:rPr>
        <w:rFonts w:ascii="Calibri" w:hAnsi="Calibri" w:cs="Calibri"/>
        <w:color w:val="auto"/>
        <w:szCs w:val="18"/>
        <w:lang w:val="en-GB"/>
      </w:rPr>
    </w:pPr>
    <w:r>
      <w:rPr>
        <w:rFonts w:ascii="Calibri" w:hAnsi="Calibri" w:cs="Calibri"/>
        <w:color w:val="auto"/>
        <w:szCs w:val="18"/>
      </w:rPr>
      <w:tab/>
    </w:r>
    <w:proofErr w:type="spellStart"/>
    <w:r w:rsidRPr="00FD408D">
      <w:rPr>
        <w:rFonts w:ascii="Calibri" w:hAnsi="Calibri" w:cs="Calibri"/>
        <w:color w:val="auto"/>
        <w:szCs w:val="18"/>
        <w:lang w:val="en-GB"/>
      </w:rPr>
      <w:t>Dr.</w:t>
    </w:r>
    <w:proofErr w:type="spellEnd"/>
    <w:r w:rsidRPr="00FD408D">
      <w:rPr>
        <w:rFonts w:ascii="Calibri" w:hAnsi="Calibri" w:cs="Calibri"/>
        <w:color w:val="auto"/>
        <w:szCs w:val="18"/>
        <w:lang w:val="en-GB"/>
      </w:rPr>
      <w:t xml:space="preserve"> Andreas Michalka</w:t>
    </w:r>
  </w:p>
  <w:p w:rsidR="000074D8" w:rsidRPr="00FD408D" w:rsidRDefault="000074D8" w:rsidP="000074D8">
    <w:pPr>
      <w:pStyle w:val="Fuzeile"/>
      <w:tabs>
        <w:tab w:val="clear" w:pos="4536"/>
        <w:tab w:val="left" w:pos="2552"/>
        <w:tab w:val="left" w:pos="5954"/>
      </w:tabs>
      <w:rPr>
        <w:rFonts w:ascii="Calibri" w:hAnsi="Calibri" w:cs="Calibri"/>
        <w:color w:val="auto"/>
        <w:szCs w:val="18"/>
        <w:lang w:val="en-GB"/>
      </w:rPr>
    </w:pPr>
    <w:r w:rsidRPr="00FD408D">
      <w:rPr>
        <w:rFonts w:ascii="Calibri" w:hAnsi="Calibri" w:cs="Calibri"/>
        <w:color w:val="auto"/>
        <w:szCs w:val="18"/>
        <w:lang w:val="en-GB"/>
      </w:rPr>
      <w:tab/>
    </w:r>
    <w:proofErr w:type="spellStart"/>
    <w:r w:rsidRPr="00FD408D">
      <w:rPr>
        <w:rFonts w:ascii="Calibri" w:hAnsi="Calibri" w:cs="Calibri"/>
        <w:color w:val="auto"/>
        <w:szCs w:val="18"/>
        <w:lang w:val="en-GB"/>
      </w:rPr>
      <w:t>Aufsichtsrat</w:t>
    </w:r>
    <w:proofErr w:type="spellEnd"/>
    <w:r w:rsidRPr="00FD408D">
      <w:rPr>
        <w:rFonts w:ascii="Calibri" w:hAnsi="Calibri" w:cs="Calibri"/>
        <w:color w:val="auto"/>
        <w:szCs w:val="18"/>
        <w:lang w:val="en-GB"/>
      </w:rPr>
      <w:t>:</w:t>
    </w:r>
    <w:r w:rsidRPr="00FD408D">
      <w:rPr>
        <w:rFonts w:ascii="Calibri" w:hAnsi="Calibri" w:cs="Calibri"/>
        <w:color w:val="auto"/>
        <w:szCs w:val="18"/>
        <w:lang w:val="en-GB"/>
      </w:rPr>
      <w:tab/>
      <w:t>www.BfB-Energie.de</w:t>
    </w:r>
  </w:p>
  <w:p w:rsidR="000074D8" w:rsidRDefault="000074D8" w:rsidP="000074D8">
    <w:pPr>
      <w:pStyle w:val="Fuzeile"/>
      <w:tabs>
        <w:tab w:val="clear" w:pos="4536"/>
        <w:tab w:val="left" w:pos="2552"/>
        <w:tab w:val="left" w:pos="5954"/>
      </w:tabs>
      <w:rPr>
        <w:rFonts w:ascii="Calibri" w:hAnsi="Calibri" w:cs="Calibri"/>
        <w:color w:val="auto"/>
        <w:szCs w:val="18"/>
      </w:rPr>
    </w:pPr>
    <w:r w:rsidRPr="00FD408D">
      <w:rPr>
        <w:rFonts w:ascii="Calibri" w:hAnsi="Calibri" w:cs="Calibri"/>
        <w:color w:val="auto"/>
        <w:szCs w:val="18"/>
        <w:lang w:val="en-GB"/>
      </w:rPr>
      <w:tab/>
    </w:r>
    <w:r>
      <w:rPr>
        <w:rFonts w:ascii="Calibri" w:hAnsi="Calibri" w:cs="Calibri"/>
        <w:color w:val="auto"/>
        <w:szCs w:val="18"/>
      </w:rPr>
      <w:t>Prof. Dr. Johannes Jahn (Vorsitzender)</w:t>
    </w:r>
    <w:r>
      <w:rPr>
        <w:rFonts w:ascii="Calibri" w:hAnsi="Calibri" w:cs="Calibri"/>
        <w:color w:val="auto"/>
        <w:szCs w:val="18"/>
      </w:rPr>
      <w:tab/>
    </w:r>
    <w:hyperlink r:id="rId1" w:history="1">
      <w:r w:rsidRPr="00193BA7">
        <w:rPr>
          <w:rStyle w:val="Hyperlink"/>
          <w:rFonts w:ascii="Calibri" w:hAnsi="Calibri" w:cs="Calibri"/>
          <w:szCs w:val="18"/>
        </w:rPr>
        <w:t>info@BfB-Energie.de</w:t>
      </w:r>
    </w:hyperlink>
  </w:p>
  <w:p w:rsidR="009E47B4" w:rsidRPr="000074D8" w:rsidRDefault="000074D8" w:rsidP="000074D8">
    <w:pPr>
      <w:pStyle w:val="Fuzeile"/>
      <w:tabs>
        <w:tab w:val="clear" w:pos="4536"/>
        <w:tab w:val="left" w:pos="2552"/>
        <w:tab w:val="left" w:pos="5954"/>
      </w:tabs>
    </w:pPr>
    <w:r>
      <w:rPr>
        <w:rFonts w:ascii="Calibri" w:hAnsi="Calibri" w:cs="Calibri"/>
        <w:color w:val="auto"/>
        <w:szCs w:val="18"/>
      </w:rPr>
      <w:tab/>
      <w:t>Rüdiger Sudhoff (</w:t>
    </w:r>
    <w:proofErr w:type="spellStart"/>
    <w:r>
      <w:rPr>
        <w:rFonts w:ascii="Calibri" w:hAnsi="Calibri" w:cs="Calibri"/>
        <w:color w:val="auto"/>
        <w:szCs w:val="18"/>
      </w:rPr>
      <w:t>Stellvertr</w:t>
    </w:r>
    <w:proofErr w:type="spellEnd"/>
    <w:r>
      <w:rPr>
        <w:rFonts w:ascii="Calibri" w:hAnsi="Calibri" w:cs="Calibri"/>
        <w:color w:val="auto"/>
        <w:szCs w:val="18"/>
      </w:rPr>
      <w:t>. Vorsitzender)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80" w:rsidRDefault="00BF2C80">
      <w:r>
        <w:separator/>
      </w:r>
    </w:p>
  </w:footnote>
  <w:footnote w:type="continuationSeparator" w:id="0">
    <w:p w:rsidR="00BF2C80" w:rsidRDefault="00BF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B4" w:rsidRDefault="0043612C" w:rsidP="00F4519C">
    <w:pPr>
      <w:pStyle w:val="Kopfzeile"/>
      <w:ind w:left="-426"/>
    </w:pPr>
    <w:r>
      <w:rPr>
        <w:noProof/>
      </w:rPr>
      <w:drawing>
        <wp:inline distT="0" distB="0" distL="0" distR="0">
          <wp:extent cx="3255010" cy="1160145"/>
          <wp:effectExtent l="0" t="0" r="2540" b="1905"/>
          <wp:docPr id="1" name="Bild 1" descr="Bfb-Logo_Relaunch_170629_1_d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b-Logo_Relaunch_170629_1_d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010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F86"/>
    <w:multiLevelType w:val="hybridMultilevel"/>
    <w:tmpl w:val="07A24A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7FAA"/>
    <w:multiLevelType w:val="hybridMultilevel"/>
    <w:tmpl w:val="E25C7B7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5D6CEF"/>
    <w:multiLevelType w:val="multilevel"/>
    <w:tmpl w:val="C81A0D6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7F135D4C"/>
    <w:multiLevelType w:val="multilevel"/>
    <w:tmpl w:val="F5FA00C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2C"/>
    <w:rsid w:val="000074D8"/>
    <w:rsid w:val="0001777B"/>
    <w:rsid w:val="00024129"/>
    <w:rsid w:val="00091728"/>
    <w:rsid w:val="000B52D9"/>
    <w:rsid w:val="000D4DB9"/>
    <w:rsid w:val="0013108F"/>
    <w:rsid w:val="0014612D"/>
    <w:rsid w:val="00180D02"/>
    <w:rsid w:val="00190CB9"/>
    <w:rsid w:val="001C413C"/>
    <w:rsid w:val="001C5316"/>
    <w:rsid w:val="001F6B40"/>
    <w:rsid w:val="0020210F"/>
    <w:rsid w:val="00241565"/>
    <w:rsid w:val="002804AC"/>
    <w:rsid w:val="002A2856"/>
    <w:rsid w:val="002C75C1"/>
    <w:rsid w:val="00322FF4"/>
    <w:rsid w:val="00342BF7"/>
    <w:rsid w:val="00365C40"/>
    <w:rsid w:val="0037221A"/>
    <w:rsid w:val="00384372"/>
    <w:rsid w:val="003B0967"/>
    <w:rsid w:val="003E5309"/>
    <w:rsid w:val="00417272"/>
    <w:rsid w:val="004278C0"/>
    <w:rsid w:val="0043612C"/>
    <w:rsid w:val="00465226"/>
    <w:rsid w:val="004948CE"/>
    <w:rsid w:val="004B6845"/>
    <w:rsid w:val="00511175"/>
    <w:rsid w:val="00560ED5"/>
    <w:rsid w:val="00564F35"/>
    <w:rsid w:val="005C1953"/>
    <w:rsid w:val="005C2A68"/>
    <w:rsid w:val="005C5730"/>
    <w:rsid w:val="005F5236"/>
    <w:rsid w:val="00615239"/>
    <w:rsid w:val="00666EF2"/>
    <w:rsid w:val="0068397C"/>
    <w:rsid w:val="006A0F21"/>
    <w:rsid w:val="006B5B62"/>
    <w:rsid w:val="0071595B"/>
    <w:rsid w:val="007A7292"/>
    <w:rsid w:val="007E02F8"/>
    <w:rsid w:val="0080205D"/>
    <w:rsid w:val="00802FEA"/>
    <w:rsid w:val="00850474"/>
    <w:rsid w:val="008A20EF"/>
    <w:rsid w:val="008F09A1"/>
    <w:rsid w:val="0090429C"/>
    <w:rsid w:val="00933066"/>
    <w:rsid w:val="00947603"/>
    <w:rsid w:val="009D0253"/>
    <w:rsid w:val="009E47B4"/>
    <w:rsid w:val="00A46D05"/>
    <w:rsid w:val="00A74532"/>
    <w:rsid w:val="00AD232B"/>
    <w:rsid w:val="00B123B7"/>
    <w:rsid w:val="00B232BB"/>
    <w:rsid w:val="00B53F2D"/>
    <w:rsid w:val="00BA491F"/>
    <w:rsid w:val="00BF2C80"/>
    <w:rsid w:val="00C00B48"/>
    <w:rsid w:val="00C30D9C"/>
    <w:rsid w:val="00C93764"/>
    <w:rsid w:val="00D20B5E"/>
    <w:rsid w:val="00D50A08"/>
    <w:rsid w:val="00D840A9"/>
    <w:rsid w:val="00DA6014"/>
    <w:rsid w:val="00DC52FD"/>
    <w:rsid w:val="00E13F40"/>
    <w:rsid w:val="00E22EB5"/>
    <w:rsid w:val="00E52DAF"/>
    <w:rsid w:val="00E7462A"/>
    <w:rsid w:val="00E7557A"/>
    <w:rsid w:val="00E83C0B"/>
    <w:rsid w:val="00EB33C4"/>
    <w:rsid w:val="00EC6083"/>
    <w:rsid w:val="00EE1A4B"/>
    <w:rsid w:val="00F1152A"/>
    <w:rsid w:val="00F20C0A"/>
    <w:rsid w:val="00F4519C"/>
    <w:rsid w:val="00F90F06"/>
    <w:rsid w:val="00FA1C64"/>
    <w:rsid w:val="00FC5071"/>
    <w:rsid w:val="00FD462B"/>
    <w:rsid w:val="00FD60E0"/>
    <w:rsid w:val="00FE53B6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7C7698-970B-4816-9A9D-087FBB8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CB9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90CB9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berschrift2">
    <w:name w:val="heading 2"/>
    <w:basedOn w:val="Standard"/>
    <w:next w:val="Standard"/>
    <w:qFormat/>
    <w:rsid w:val="00190CB9"/>
    <w:pPr>
      <w:keepNext/>
      <w:outlineLvl w:val="1"/>
    </w:pPr>
    <w:rPr>
      <w:rFonts w:ascii="Arial" w:hAnsi="Arial" w:cs="Arial"/>
      <w:sz w:val="1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190CB9"/>
    <w:pPr>
      <w:keepNext/>
      <w:spacing w:before="120"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0CB9"/>
    <w:pPr>
      <w:tabs>
        <w:tab w:val="center" w:pos="4536"/>
        <w:tab w:val="right" w:pos="9072"/>
      </w:tabs>
    </w:pPr>
  </w:style>
  <w:style w:type="paragraph" w:customStyle="1" w:styleId="Betreff">
    <w:name w:val="Betreff"/>
    <w:next w:val="Absatz"/>
    <w:rsid w:val="00190CB9"/>
    <w:pPr>
      <w:spacing w:after="360"/>
    </w:pPr>
    <w:rPr>
      <w:rFonts w:ascii="Times New Roman" w:hAnsi="Times New Roman"/>
      <w:b/>
      <w:sz w:val="28"/>
    </w:rPr>
  </w:style>
  <w:style w:type="paragraph" w:customStyle="1" w:styleId="Absatz">
    <w:name w:val="Absatz"/>
    <w:basedOn w:val="Standard"/>
    <w:rsid w:val="00190CB9"/>
    <w:rPr>
      <w:rFonts w:ascii="Times New Roman" w:hAnsi="Times New Roman"/>
      <w:sz w:val="24"/>
    </w:rPr>
  </w:style>
  <w:style w:type="paragraph" w:customStyle="1" w:styleId="Absatz-Titel">
    <w:name w:val="Absatz-Titel"/>
    <w:basedOn w:val="Absatz"/>
    <w:next w:val="Absatz"/>
    <w:rsid w:val="00190CB9"/>
    <w:pPr>
      <w:spacing w:after="120"/>
    </w:pPr>
    <w:rPr>
      <w:b/>
      <w:bCs/>
    </w:rPr>
  </w:style>
  <w:style w:type="paragraph" w:customStyle="1" w:styleId="Zelle">
    <w:name w:val="Zelle"/>
    <w:basedOn w:val="Absatz"/>
    <w:rsid w:val="00190CB9"/>
    <w:pPr>
      <w:spacing w:before="120"/>
    </w:pPr>
  </w:style>
  <w:style w:type="paragraph" w:styleId="Fuzeile">
    <w:name w:val="footer"/>
    <w:basedOn w:val="Standard"/>
    <w:link w:val="FuzeileZchn"/>
    <w:rsid w:val="00190CB9"/>
    <w:pPr>
      <w:tabs>
        <w:tab w:val="center" w:pos="4536"/>
        <w:tab w:val="right" w:pos="9072"/>
      </w:tabs>
      <w:jc w:val="both"/>
    </w:pPr>
    <w:rPr>
      <w:rFonts w:ascii="Arial" w:hAnsi="Arial"/>
      <w:color w:val="333333"/>
      <w:sz w:val="18"/>
    </w:rPr>
  </w:style>
  <w:style w:type="character" w:styleId="Hyperlink">
    <w:name w:val="Hyperlink"/>
    <w:rsid w:val="00190CB9"/>
    <w:rPr>
      <w:rFonts w:cs="Times New Roman"/>
      <w:color w:val="0000FF"/>
      <w:u w:val="single"/>
    </w:rPr>
  </w:style>
  <w:style w:type="character" w:customStyle="1" w:styleId="Adresse">
    <w:name w:val="Adresse"/>
    <w:rsid w:val="00190CB9"/>
    <w:rPr>
      <w:rFonts w:ascii="Arial" w:hAnsi="Arial" w:cs="Times New Roman"/>
      <w:sz w:val="28"/>
    </w:rPr>
  </w:style>
  <w:style w:type="paragraph" w:customStyle="1" w:styleId="AdresseOrt">
    <w:name w:val="Adresse_Ort"/>
    <w:basedOn w:val="Standard"/>
    <w:rsid w:val="00190CB9"/>
    <w:pPr>
      <w:spacing w:before="240" w:after="960"/>
    </w:pPr>
    <w:rPr>
      <w:rFonts w:ascii="Arial" w:hAnsi="Arial"/>
      <w:sz w:val="28"/>
    </w:rPr>
  </w:style>
  <w:style w:type="paragraph" w:customStyle="1" w:styleId="AdresseSelbst">
    <w:name w:val="Adresse_Selbst"/>
    <w:basedOn w:val="berschrift2"/>
    <w:rsid w:val="00190CB9"/>
    <w:rPr>
      <w:u w:val="none"/>
    </w:rPr>
  </w:style>
  <w:style w:type="paragraph" w:styleId="Sprechblasentext">
    <w:name w:val="Balloon Text"/>
    <w:basedOn w:val="Standard"/>
    <w:semiHidden/>
    <w:rsid w:val="00190CB9"/>
    <w:rPr>
      <w:rFonts w:ascii="Tahoma" w:hAnsi="Tahoma" w:cs="Tahoma"/>
      <w:sz w:val="16"/>
      <w:szCs w:val="16"/>
    </w:rPr>
  </w:style>
  <w:style w:type="paragraph" w:customStyle="1" w:styleId="Seitenfalz">
    <w:name w:val="Seitenfalz"/>
    <w:basedOn w:val="Standard"/>
    <w:rsid w:val="00190CB9"/>
    <w:pPr>
      <w:ind w:right="-1134" w:hanging="1134"/>
    </w:pPr>
    <w:rPr>
      <w:rFonts w:ascii="Arial" w:hAnsi="Arial"/>
      <w:sz w:val="24"/>
    </w:rPr>
  </w:style>
  <w:style w:type="paragraph" w:customStyle="1" w:styleId="Endbetrag">
    <w:name w:val="Endbetrag"/>
    <w:basedOn w:val="Zelle"/>
    <w:rsid w:val="00190CB9"/>
    <w:rPr>
      <w:rFonts w:ascii="Arial" w:hAnsi="Arial"/>
      <w:b/>
      <w:bCs/>
    </w:rPr>
  </w:style>
  <w:style w:type="table" w:customStyle="1" w:styleId="Tabellengitternetz1">
    <w:name w:val="Tabellengitternetz1"/>
    <w:basedOn w:val="NormaleTabelle"/>
    <w:rsid w:val="00190C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locked/>
    <w:rsid w:val="00190CB9"/>
    <w:rPr>
      <w:rFonts w:cs="Times New Roman"/>
    </w:rPr>
  </w:style>
  <w:style w:type="paragraph" w:styleId="NurText">
    <w:name w:val="Plain Text"/>
    <w:basedOn w:val="Standard"/>
    <w:link w:val="NurTextZchn"/>
    <w:rsid w:val="00190CB9"/>
    <w:pPr>
      <w:overflowPunct/>
      <w:autoSpaceDE/>
      <w:autoSpaceDN/>
      <w:adjustRightInd/>
      <w:textAlignment w:val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locked/>
    <w:rsid w:val="00190CB9"/>
    <w:rPr>
      <w:rFonts w:ascii="Consolas" w:eastAsia="Times New Roman" w:hAnsi="Consolas" w:cs="Consolas"/>
      <w:sz w:val="21"/>
      <w:szCs w:val="21"/>
    </w:rPr>
  </w:style>
  <w:style w:type="character" w:customStyle="1" w:styleId="berschrift3Zchn">
    <w:name w:val="Überschrift 3 Zchn"/>
    <w:link w:val="berschrift3"/>
    <w:locked/>
    <w:rsid w:val="00190CB9"/>
    <w:rPr>
      <w:rFonts w:ascii="Arial" w:hAnsi="Arial" w:cs="Arial"/>
      <w:sz w:val="28"/>
    </w:rPr>
  </w:style>
  <w:style w:type="character" w:customStyle="1" w:styleId="FuzeileZchn">
    <w:name w:val="Fußzeile Zchn"/>
    <w:link w:val="Fuzeile"/>
    <w:rsid w:val="00A74532"/>
    <w:rPr>
      <w:rFonts w:ascii="Arial" w:hAnsi="Arial"/>
      <w:color w:val="333333"/>
      <w:sz w:val="18"/>
    </w:rPr>
  </w:style>
  <w:style w:type="paragraph" w:styleId="Listenabsatz">
    <w:name w:val="List Paragraph"/>
    <w:basedOn w:val="Standard"/>
    <w:uiPriority w:val="34"/>
    <w:qFormat/>
    <w:rsid w:val="00F2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fB-Energi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ckup\eG\Briefe\Briefkopf%20BfB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BfB 2017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BfB-Energie</vt:lpstr>
    </vt:vector>
  </TitlesOfParts>
  <Company>Friedrich Alexander Universität Erlangen-Nürnberg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BfB-Energie</dc:title>
  <dc:creator>Cunningham</dc:creator>
  <cp:lastModifiedBy>Andreas Michalka</cp:lastModifiedBy>
  <cp:revision>6</cp:revision>
  <cp:lastPrinted>2012-05-13T13:12:00Z</cp:lastPrinted>
  <dcterms:created xsi:type="dcterms:W3CDTF">2021-06-07T14:28:00Z</dcterms:created>
  <dcterms:modified xsi:type="dcterms:W3CDTF">2022-02-21T16:28:00Z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0x0101003DF5413BBA3A0741A87579A531746D68</vt:lpwstr>
  </property>
</Properties>
</file>